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A449AF" w:rsidTr="00E91509">
        <w:trPr>
          <w:trHeight w:val="2370"/>
        </w:trPr>
        <w:tc>
          <w:tcPr>
            <w:tcW w:w="4990" w:type="dxa"/>
          </w:tcPr>
          <w:p w:rsidR="00A449AF" w:rsidRPr="00770175" w:rsidRDefault="00A449AF" w:rsidP="004B5142">
            <w:pPr>
              <w:jc w:val="center"/>
              <w:rPr>
                <w:i/>
                <w:color w:val="00000A"/>
              </w:rPr>
            </w:pPr>
            <w:r w:rsidRPr="00770175">
              <w:rPr>
                <w:color w:val="00000A"/>
              </w:rPr>
              <w:t>Согласовано:</w:t>
            </w:r>
          </w:p>
          <w:p w:rsidR="00A449AF" w:rsidRPr="00770175" w:rsidRDefault="00A449AF" w:rsidP="004B5142">
            <w:pPr>
              <w:jc w:val="center"/>
              <w:rPr>
                <w:color w:val="00000A"/>
              </w:rPr>
            </w:pPr>
            <w:r w:rsidRPr="00770175">
              <w:rPr>
                <w:color w:val="00000A"/>
              </w:rPr>
              <w:t>Начальник управления производственно хозяйственного обеспечения</w:t>
            </w:r>
          </w:p>
          <w:p w:rsidR="00A449AF" w:rsidRPr="00770175" w:rsidRDefault="00A449AF" w:rsidP="004B5142">
            <w:pPr>
              <w:jc w:val="center"/>
              <w:rPr>
                <w:color w:val="00000A"/>
              </w:rPr>
            </w:pPr>
          </w:p>
          <w:p w:rsidR="00A449AF" w:rsidRPr="00770175" w:rsidRDefault="00A449AF" w:rsidP="004B5142">
            <w:pPr>
              <w:jc w:val="center"/>
              <w:rPr>
                <w:color w:val="00000A"/>
              </w:rPr>
            </w:pPr>
            <w:r w:rsidRPr="00770175">
              <w:rPr>
                <w:color w:val="00000A"/>
              </w:rPr>
              <w:t>__________________ (С.В. Агапеев) «___»______________ 201</w:t>
            </w:r>
            <w:r w:rsidR="0024450D">
              <w:rPr>
                <w:color w:val="00000A"/>
                <w:u w:val="single"/>
              </w:rPr>
              <w:t>7</w:t>
            </w:r>
            <w:r w:rsidRPr="00770175">
              <w:rPr>
                <w:color w:val="00000A"/>
              </w:rPr>
              <w:t>г.</w:t>
            </w:r>
          </w:p>
        </w:tc>
        <w:tc>
          <w:tcPr>
            <w:tcW w:w="4604" w:type="dxa"/>
          </w:tcPr>
          <w:p w:rsidR="00A449AF" w:rsidRPr="00770175" w:rsidRDefault="00A449AF" w:rsidP="004B5142">
            <w:pPr>
              <w:jc w:val="center"/>
              <w:rPr>
                <w:i/>
                <w:color w:val="00000A"/>
              </w:rPr>
            </w:pPr>
            <w:r w:rsidRPr="00770175">
              <w:rPr>
                <w:color w:val="00000A"/>
              </w:rPr>
              <w:t>Утверждаю:</w:t>
            </w:r>
          </w:p>
          <w:p w:rsidR="00A449AF" w:rsidRPr="00770175" w:rsidRDefault="00A449AF" w:rsidP="004B5142">
            <w:pPr>
              <w:jc w:val="center"/>
              <w:rPr>
                <w:bCs/>
                <w:color w:val="00000A"/>
              </w:rPr>
            </w:pPr>
            <w:r w:rsidRPr="00770175">
              <w:rPr>
                <w:bCs/>
                <w:color w:val="00000A"/>
              </w:rPr>
              <w:t xml:space="preserve">Генеральный директор </w:t>
            </w:r>
          </w:p>
          <w:p w:rsidR="00A449AF" w:rsidRPr="00770175" w:rsidRDefault="00A449AF" w:rsidP="004B5142">
            <w:pPr>
              <w:jc w:val="center"/>
              <w:rPr>
                <w:bCs/>
                <w:color w:val="00000A"/>
              </w:rPr>
            </w:pPr>
          </w:p>
          <w:p w:rsidR="00A449AF" w:rsidRPr="00770175" w:rsidRDefault="00A449AF" w:rsidP="004B5142">
            <w:pPr>
              <w:jc w:val="center"/>
              <w:rPr>
                <w:bCs/>
                <w:color w:val="00000A"/>
              </w:rPr>
            </w:pPr>
          </w:p>
          <w:p w:rsidR="00A449AF" w:rsidRPr="00770175" w:rsidRDefault="00A449AF" w:rsidP="004B5142">
            <w:pPr>
              <w:jc w:val="center"/>
              <w:rPr>
                <w:color w:val="00000A"/>
              </w:rPr>
            </w:pPr>
            <w:r w:rsidRPr="00770175">
              <w:rPr>
                <w:bCs/>
                <w:color w:val="00000A"/>
              </w:rPr>
              <w:t xml:space="preserve">_________________ </w:t>
            </w:r>
            <w:r w:rsidRPr="00770175">
              <w:rPr>
                <w:color w:val="00000A"/>
              </w:rPr>
              <w:t xml:space="preserve">(А.В. </w:t>
            </w:r>
            <w:proofErr w:type="spellStart"/>
            <w:r w:rsidRPr="00770175">
              <w:rPr>
                <w:color w:val="00000A"/>
              </w:rPr>
              <w:t>Кодин</w:t>
            </w:r>
            <w:proofErr w:type="spellEnd"/>
            <w:r w:rsidRPr="00770175">
              <w:rPr>
                <w:color w:val="00000A"/>
              </w:rPr>
              <w:t>)</w:t>
            </w:r>
          </w:p>
          <w:p w:rsidR="00A449AF" w:rsidRPr="00770175" w:rsidRDefault="00A449AF" w:rsidP="004B5142">
            <w:pPr>
              <w:jc w:val="center"/>
            </w:pPr>
            <w:r w:rsidRPr="00770175">
              <w:rPr>
                <w:color w:val="00000A"/>
              </w:rPr>
              <w:t>«___»______________ 201</w:t>
            </w:r>
            <w:r w:rsidR="0024450D">
              <w:rPr>
                <w:color w:val="00000A"/>
                <w:u w:val="single"/>
              </w:rPr>
              <w:t>7</w:t>
            </w:r>
            <w:r w:rsidRPr="00770175">
              <w:rPr>
                <w:color w:val="00000A"/>
              </w:rPr>
              <w:t>г.</w:t>
            </w:r>
          </w:p>
        </w:tc>
      </w:tr>
    </w:tbl>
    <w:p w:rsidR="00E91509" w:rsidRDefault="00E91509" w:rsidP="00151630">
      <w:pPr>
        <w:jc w:val="center"/>
        <w:rPr>
          <w:b/>
          <w:bCs/>
          <w:lang w:val="en-US"/>
        </w:rPr>
      </w:pPr>
    </w:p>
    <w:p w:rsidR="00151630" w:rsidRPr="00151630" w:rsidRDefault="00151630" w:rsidP="00151630">
      <w:pPr>
        <w:jc w:val="center"/>
        <w:rPr>
          <w:b/>
          <w:bCs/>
        </w:rPr>
      </w:pPr>
      <w:r w:rsidRPr="00151630">
        <w:rPr>
          <w:b/>
          <w:bCs/>
        </w:rPr>
        <w:t>ТЕХНИЧЕСКОЕ ЗАДАНИЕ</w:t>
      </w:r>
    </w:p>
    <w:p w:rsidR="00151630" w:rsidRPr="004B5142" w:rsidRDefault="00151630" w:rsidP="00151630">
      <w:pPr>
        <w:jc w:val="center"/>
      </w:pPr>
      <w:r w:rsidRPr="00151630">
        <w:t xml:space="preserve">на поставку </w:t>
      </w:r>
      <w:r w:rsidR="004B5142">
        <w:t>сканеров штрих-кода</w:t>
      </w:r>
    </w:p>
    <w:p w:rsidR="00151630" w:rsidRPr="00151630" w:rsidRDefault="00151630" w:rsidP="00151630">
      <w:pPr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151630" w:rsidRPr="00151630" w:rsidRDefault="00151630" w:rsidP="00151630">
      <w:pPr>
        <w:jc w:val="both"/>
        <w:rPr>
          <w:b/>
        </w:rPr>
      </w:pPr>
      <w:r w:rsidRPr="00151630">
        <w:rPr>
          <w:b/>
        </w:rPr>
        <w:t xml:space="preserve">1. </w:t>
      </w:r>
      <w:r w:rsidRPr="00151630">
        <w:rPr>
          <w:rFonts w:eastAsiaTheme="minorEastAsia"/>
          <w:b/>
        </w:rPr>
        <w:t>КРАТКОЕ ОПИСАНИЕ ЗАКУПАЕМЫХ ТОВАРОВ</w:t>
      </w:r>
    </w:p>
    <w:p w:rsidR="00151630" w:rsidRPr="00151630" w:rsidRDefault="00151630" w:rsidP="00151630">
      <w:pPr>
        <w:jc w:val="both"/>
        <w:rPr>
          <w:b/>
        </w:rPr>
      </w:pPr>
      <w:r w:rsidRPr="00151630">
        <w:rPr>
          <w:b/>
        </w:rPr>
        <w:t>1.1. Наименование и объем закупаемых товаров</w:t>
      </w:r>
    </w:p>
    <w:p w:rsidR="00151630" w:rsidRPr="00151630" w:rsidRDefault="006C152E" w:rsidP="00CC677A">
      <w:pPr>
        <w:ind w:firstLine="708"/>
      </w:pPr>
      <w:r>
        <w:t xml:space="preserve">Поставка </w:t>
      </w:r>
      <w:r w:rsidR="004B5142">
        <w:t xml:space="preserve">сканеров штрих-кода (далее товар) </w:t>
      </w:r>
      <w:r>
        <w:t>на 2017 год</w:t>
      </w:r>
      <w:r w:rsidR="00F320CF">
        <w:t>,</w:t>
      </w:r>
      <w:r>
        <w:t xml:space="preserve"> </w:t>
      </w:r>
      <w:r w:rsidR="00151630">
        <w:t>наименование и объем проду</w:t>
      </w:r>
      <w:r w:rsidR="0072395B">
        <w:t>кции указан в Спецификации Приложение №1</w:t>
      </w:r>
      <w:r w:rsidR="00F320CF">
        <w:t xml:space="preserve"> (Спецификация к поставляемой продукции) </w:t>
      </w:r>
      <w:r w:rsidR="0072395B">
        <w:t>к Техническому заданию.</w:t>
      </w:r>
    </w:p>
    <w:p w:rsidR="00151630" w:rsidRPr="00151630" w:rsidRDefault="00151630" w:rsidP="00CC677A">
      <w:pPr>
        <w:rPr>
          <w:b/>
        </w:rPr>
      </w:pPr>
      <w:r w:rsidRPr="00151630">
        <w:rPr>
          <w:b/>
        </w:rPr>
        <w:t>1.2. Сроки поставки товаров</w:t>
      </w:r>
    </w:p>
    <w:p w:rsidR="00151630" w:rsidRPr="00151630" w:rsidRDefault="00151630" w:rsidP="00151630">
      <w:pPr>
        <w:ind w:firstLine="708"/>
        <w:jc w:val="both"/>
      </w:pPr>
      <w:r w:rsidRPr="00151630">
        <w:t xml:space="preserve">Начало поставки – </w:t>
      </w:r>
      <w:r w:rsidR="00027497">
        <w:t>с момента заключения договора.</w:t>
      </w:r>
    </w:p>
    <w:p w:rsidR="00151630" w:rsidRPr="00151630" w:rsidRDefault="00151630" w:rsidP="00151630">
      <w:pPr>
        <w:ind w:firstLine="708"/>
        <w:jc w:val="both"/>
      </w:pPr>
      <w:r w:rsidRPr="00151630">
        <w:t>Окончание поставки –</w:t>
      </w:r>
      <w:r w:rsidR="004B5142">
        <w:t xml:space="preserve">05. </w:t>
      </w:r>
      <w:r w:rsidRPr="00151630">
        <w:t>201</w:t>
      </w:r>
      <w:r w:rsidR="006C152E">
        <w:t>7</w:t>
      </w:r>
      <w:r w:rsidRPr="00151630">
        <w:t xml:space="preserve"> г.</w:t>
      </w:r>
    </w:p>
    <w:p w:rsidR="00151630" w:rsidRPr="00151630" w:rsidRDefault="00151630" w:rsidP="00151630">
      <w:pPr>
        <w:jc w:val="both"/>
        <w:rPr>
          <w:b/>
        </w:rPr>
      </w:pPr>
      <w:r w:rsidRPr="00151630">
        <w:rPr>
          <w:b/>
        </w:rPr>
        <w:t xml:space="preserve">1.3. Возможность поставки аналогичных товаров. </w:t>
      </w:r>
    </w:p>
    <w:p w:rsidR="004B5142" w:rsidRDefault="004B5142" w:rsidP="004B5142">
      <w:pPr>
        <w:autoSpaceDE w:val="0"/>
        <w:autoSpaceDN w:val="0"/>
        <w:adjustRightInd w:val="0"/>
        <w:jc w:val="both"/>
      </w:pPr>
      <w:r>
        <w:t xml:space="preserve">          Применение аналогичного </w:t>
      </w:r>
      <w:r w:rsidR="00101035" w:rsidRPr="00101035">
        <w:t xml:space="preserve"> </w:t>
      </w:r>
      <w:r>
        <w:t>товара</w:t>
      </w:r>
      <w:r w:rsidR="00101035">
        <w:t xml:space="preserve"> </w:t>
      </w:r>
      <w:r w:rsidR="00101035" w:rsidRPr="00101035">
        <w:t xml:space="preserve">возможно при условии </w:t>
      </w:r>
      <w:r>
        <w:t xml:space="preserve">его </w:t>
      </w:r>
      <w:r w:rsidR="00101035" w:rsidRPr="00101035">
        <w:t>соответствия</w:t>
      </w:r>
      <w:r>
        <w:t xml:space="preserve"> данным требованиям: позволяет осуществлять работу с 1-мерным </w:t>
      </w:r>
      <w:proofErr w:type="gramStart"/>
      <w:r>
        <w:t>штрих-кодом</w:t>
      </w:r>
      <w:proofErr w:type="gramEnd"/>
      <w:r>
        <w:t xml:space="preserve">, позволяет осуществлять работу с 2-мерным штрих-кодом (в </w:t>
      </w:r>
      <w:proofErr w:type="spellStart"/>
      <w:r>
        <w:t>т.ч</w:t>
      </w:r>
      <w:proofErr w:type="spellEnd"/>
      <w:r>
        <w:t xml:space="preserve">. с типом </w:t>
      </w:r>
      <w:r>
        <w:rPr>
          <w:lang w:val="en-US"/>
        </w:rPr>
        <w:t>QR</w:t>
      </w:r>
      <w:r>
        <w:t xml:space="preserve">-код), позволяет распознавать для дальнейшей обработки текстовую информацию в кодовой странице </w:t>
      </w:r>
      <w:r>
        <w:rPr>
          <w:lang w:val="en-US"/>
        </w:rPr>
        <w:t>Win</w:t>
      </w:r>
      <w:r w:rsidRPr="004B5142">
        <w:t xml:space="preserve"> 1251</w:t>
      </w:r>
      <w:r>
        <w:t xml:space="preserve">, сформированную в </w:t>
      </w:r>
      <w:r>
        <w:rPr>
          <w:lang w:val="en-US"/>
        </w:rPr>
        <w:t>QR</w:t>
      </w:r>
      <w:r>
        <w:t xml:space="preserve">-коде. </w:t>
      </w:r>
    </w:p>
    <w:p w:rsidR="004B5142" w:rsidRDefault="004B5142" w:rsidP="00101035">
      <w:pPr>
        <w:autoSpaceDE w:val="0"/>
        <w:autoSpaceDN w:val="0"/>
        <w:adjustRightInd w:val="0"/>
        <w:ind w:firstLine="708"/>
        <w:jc w:val="both"/>
      </w:pPr>
      <w:r>
        <w:t xml:space="preserve">Применение аналогичного </w:t>
      </w:r>
      <w:proofErr w:type="gramStart"/>
      <w:r>
        <w:t>товара</w:t>
      </w:r>
      <w:proofErr w:type="gramEnd"/>
      <w:r>
        <w:t xml:space="preserve"> возможно только после его предварительного тестирования специалистами управления информационных технологий.</w:t>
      </w:r>
    </w:p>
    <w:p w:rsidR="00151630" w:rsidRPr="00151630" w:rsidRDefault="00151630" w:rsidP="00151630">
      <w:pPr>
        <w:autoSpaceDE w:val="0"/>
        <w:autoSpaceDN w:val="0"/>
        <w:adjustRightInd w:val="0"/>
        <w:jc w:val="both"/>
      </w:pPr>
    </w:p>
    <w:p w:rsidR="00151630" w:rsidRPr="00151630" w:rsidRDefault="00151630" w:rsidP="00151630">
      <w:pPr>
        <w:autoSpaceDE w:val="0"/>
        <w:autoSpaceDN w:val="0"/>
        <w:adjustRightInd w:val="0"/>
        <w:jc w:val="both"/>
        <w:rPr>
          <w:highlight w:val="yellow"/>
        </w:rPr>
      </w:pPr>
    </w:p>
    <w:p w:rsidR="00151630" w:rsidRPr="00151630" w:rsidRDefault="00151630" w:rsidP="00151630">
      <w:pPr>
        <w:jc w:val="both"/>
        <w:rPr>
          <w:b/>
        </w:rPr>
      </w:pPr>
      <w:r w:rsidRPr="00151630">
        <w:rPr>
          <w:b/>
        </w:rPr>
        <w:t>2. ОБЩИЕ ТРЕБОВАНИЯ</w:t>
      </w:r>
    </w:p>
    <w:p w:rsidR="00151630" w:rsidRDefault="00151630" w:rsidP="00151630">
      <w:pPr>
        <w:jc w:val="both"/>
        <w:rPr>
          <w:b/>
        </w:rPr>
      </w:pPr>
      <w:r w:rsidRPr="00151630">
        <w:rPr>
          <w:b/>
        </w:rPr>
        <w:t>2.1. Место п</w:t>
      </w:r>
      <w:r w:rsidR="00C07474">
        <w:rPr>
          <w:b/>
        </w:rPr>
        <w:t>рименения, использования товара</w:t>
      </w:r>
    </w:p>
    <w:p w:rsidR="00C07474" w:rsidRPr="00C07474" w:rsidRDefault="00C07474" w:rsidP="00151630">
      <w:pPr>
        <w:jc w:val="both"/>
      </w:pPr>
      <w:r>
        <w:rPr>
          <w:b/>
        </w:rPr>
        <w:t xml:space="preserve">       </w:t>
      </w:r>
      <w:r w:rsidRPr="00C07474">
        <w:t>Закупаемый товар</w:t>
      </w:r>
      <w:r>
        <w:t xml:space="preserve"> будет использован </w:t>
      </w:r>
      <w:r w:rsidR="001B4CDB">
        <w:t>на рабочих местах кассиров компании ПАО «Томскэнергосбыт»</w:t>
      </w:r>
    </w:p>
    <w:p w:rsidR="00151630" w:rsidRPr="00A449AF" w:rsidRDefault="00A449AF" w:rsidP="00151630">
      <w:pPr>
        <w:jc w:val="both"/>
        <w:rPr>
          <w:b/>
        </w:rPr>
      </w:pPr>
      <w:r>
        <w:rPr>
          <w:b/>
        </w:rPr>
        <w:t>2.2. Требования к товару</w:t>
      </w:r>
    </w:p>
    <w:p w:rsidR="00CB4C1A" w:rsidRPr="00CB4C1A" w:rsidRDefault="00A449AF" w:rsidP="00A449AF">
      <w:pPr>
        <w:tabs>
          <w:tab w:val="num" w:pos="1134"/>
        </w:tabs>
        <w:spacing w:line="276" w:lineRule="auto"/>
        <w:jc w:val="both"/>
        <w:rPr>
          <w:rFonts w:eastAsiaTheme="minorHAnsi"/>
          <w:i/>
          <w:color w:val="548DD4" w:themeColor="text2" w:themeTint="99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</w:t>
      </w:r>
      <w:r w:rsidR="00CB4C1A" w:rsidRPr="00CB4C1A">
        <w:rPr>
          <w:rFonts w:eastAsiaTheme="minorHAnsi"/>
          <w:color w:val="000000" w:themeColor="text1"/>
          <w:sz w:val="22"/>
          <w:szCs w:val="22"/>
          <w:lang w:eastAsia="en-US"/>
        </w:rPr>
        <w:t>Товар должен быть новым, ранее не используемым, серийно выпускаемым, отражающим все последние модификации конструкции и материалов</w:t>
      </w:r>
      <w:r w:rsidR="00CB4C1A" w:rsidRPr="00CB4C1A">
        <w:rPr>
          <w:rFonts w:eastAsiaTheme="minorHAnsi"/>
          <w:i/>
          <w:color w:val="548DD4" w:themeColor="text2" w:themeTint="99"/>
          <w:sz w:val="22"/>
          <w:szCs w:val="22"/>
          <w:lang w:eastAsia="en-US"/>
        </w:rPr>
        <w:t>;</w:t>
      </w:r>
    </w:p>
    <w:p w:rsidR="00CB4C1A" w:rsidRPr="00CB4C1A" w:rsidRDefault="00A449AF" w:rsidP="00A449AF">
      <w:pPr>
        <w:tabs>
          <w:tab w:val="num" w:pos="1134"/>
        </w:tabs>
        <w:spacing w:line="276" w:lineRule="auto"/>
        <w:jc w:val="both"/>
        <w:rPr>
          <w:rFonts w:eastAsiaTheme="minorHAnsi"/>
          <w:i/>
          <w:color w:val="548DD4" w:themeColor="text2" w:themeTint="99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        </w:t>
      </w:r>
      <w:r w:rsidR="00CB4C1A" w:rsidRPr="00CB4C1A">
        <w:rPr>
          <w:rFonts w:eastAsiaTheme="minorHAnsi"/>
          <w:color w:val="000000" w:themeColor="text1"/>
          <w:lang w:eastAsia="en-US"/>
        </w:rPr>
        <w:t>Поставляемый товар должен соответствовать техническим характеристикам, указанным в техническом задании или аналог товара с указанием технических характеристик</w:t>
      </w:r>
      <w:r w:rsidR="00CB4C1A" w:rsidRPr="00CB4C1A">
        <w:rPr>
          <w:rFonts w:eastAsiaTheme="minorHAnsi"/>
          <w:i/>
          <w:color w:val="548DD4" w:themeColor="text2" w:themeTint="99"/>
          <w:sz w:val="22"/>
          <w:szCs w:val="22"/>
          <w:lang w:eastAsia="en-US"/>
        </w:rPr>
        <w:t xml:space="preserve"> </w:t>
      </w:r>
    </w:p>
    <w:p w:rsidR="00CB4C1A" w:rsidRPr="00CB4C1A" w:rsidRDefault="00A449AF" w:rsidP="00A449AF">
      <w:pPr>
        <w:tabs>
          <w:tab w:val="num" w:pos="1134"/>
        </w:tabs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</w:t>
      </w:r>
      <w:r w:rsidR="00CB4C1A" w:rsidRPr="00CB4C1A">
        <w:rPr>
          <w:rFonts w:eastAsiaTheme="minorHAnsi"/>
          <w:sz w:val="22"/>
          <w:szCs w:val="22"/>
          <w:lang w:eastAsia="en-US"/>
        </w:rPr>
        <w:t>Соответствие качества товара на момент поставки должно быть подтверждено документами, предоставляемыми в соответствии с законодательством РФ, оформленными на имя поставщика с областью действия – на всей территории РФ требования по комплектации;</w:t>
      </w:r>
    </w:p>
    <w:p w:rsidR="00CB4C1A" w:rsidRDefault="00CB4C1A" w:rsidP="00CB4C1A">
      <w:pPr>
        <w:jc w:val="both"/>
        <w:rPr>
          <w:rFonts w:eastAsiaTheme="minorHAnsi"/>
          <w:sz w:val="22"/>
          <w:szCs w:val="22"/>
          <w:lang w:eastAsia="en-US"/>
        </w:rPr>
      </w:pPr>
    </w:p>
    <w:p w:rsidR="00151630" w:rsidRPr="00151630" w:rsidRDefault="00151630" w:rsidP="00CB4C1A">
      <w:pPr>
        <w:jc w:val="both"/>
        <w:rPr>
          <w:b/>
        </w:rPr>
      </w:pPr>
      <w:r w:rsidRPr="00151630">
        <w:rPr>
          <w:b/>
        </w:rPr>
        <w:t xml:space="preserve">2.3. Требования к применяемым в производстве материалам и оборудованию </w:t>
      </w:r>
    </w:p>
    <w:p w:rsidR="00151630" w:rsidRDefault="00151630" w:rsidP="00151630">
      <w:pPr>
        <w:ind w:firstLine="708"/>
        <w:jc w:val="both"/>
      </w:pPr>
      <w:r w:rsidRPr="00151630">
        <w:t>Не требуется.</w:t>
      </w:r>
    </w:p>
    <w:p w:rsidR="00CB4C1A" w:rsidRDefault="00CB4C1A" w:rsidP="00151630">
      <w:pPr>
        <w:ind w:firstLine="708"/>
        <w:jc w:val="both"/>
      </w:pPr>
    </w:p>
    <w:p w:rsidR="00CB4C1A" w:rsidRPr="00151630" w:rsidRDefault="00CB4C1A" w:rsidP="00151630">
      <w:pPr>
        <w:ind w:firstLine="708"/>
        <w:jc w:val="both"/>
      </w:pPr>
    </w:p>
    <w:p w:rsidR="00151630" w:rsidRDefault="00151630" w:rsidP="00151630">
      <w:pPr>
        <w:jc w:val="both"/>
        <w:rPr>
          <w:b/>
        </w:rPr>
      </w:pPr>
      <w:r w:rsidRPr="0072395B">
        <w:rPr>
          <w:b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CB4C1A" w:rsidRDefault="00CB4C1A" w:rsidP="00151630">
      <w:pPr>
        <w:jc w:val="both"/>
        <w:rPr>
          <w:b/>
        </w:rPr>
      </w:pPr>
      <w:r>
        <w:rPr>
          <w:b/>
        </w:rPr>
        <w:lastRenderedPageBreak/>
        <w:t xml:space="preserve">           </w:t>
      </w:r>
      <w:r w:rsidRPr="00CB4C1A">
        <w:t xml:space="preserve"> </w:t>
      </w:r>
      <w:r w:rsidR="001B4CDB">
        <w:t>Товар должен соответствовать требованиям Технического регламента Таможенного союза 020/2011 «Электромагнитная совместимость технических средств» (Сертификат соответствия должен предоставляться в составе оферты)</w:t>
      </w:r>
    </w:p>
    <w:p w:rsidR="00151630" w:rsidRPr="0072395B" w:rsidRDefault="00151630" w:rsidP="00151630">
      <w:pPr>
        <w:jc w:val="both"/>
        <w:rPr>
          <w:b/>
        </w:rPr>
      </w:pPr>
      <w:r w:rsidRPr="0072395B">
        <w:rPr>
          <w:b/>
        </w:rPr>
        <w:t xml:space="preserve">2.5.Требования о добровольной сертификации товаров. </w:t>
      </w:r>
    </w:p>
    <w:p w:rsidR="00F7033E" w:rsidRPr="00151630" w:rsidRDefault="00F7033E" w:rsidP="00F7033E">
      <w:pPr>
        <w:ind w:firstLine="708"/>
        <w:jc w:val="both"/>
      </w:pPr>
      <w:r w:rsidRPr="0072395B">
        <w:t>Не требуется.</w:t>
      </w:r>
    </w:p>
    <w:p w:rsidR="00151630" w:rsidRDefault="00151630" w:rsidP="00151630">
      <w:pPr>
        <w:jc w:val="both"/>
        <w:rPr>
          <w:b/>
        </w:rPr>
      </w:pPr>
      <w:r w:rsidRPr="00D00079">
        <w:rPr>
          <w:b/>
        </w:rPr>
        <w:t>2.6. Требования к гарантийному сроку и (или) объёму предоставления гарантий качества на поставляемый товар.</w:t>
      </w:r>
    </w:p>
    <w:p w:rsidR="001B4CDB" w:rsidRPr="001B4CDB" w:rsidRDefault="001B4CDB" w:rsidP="00151630">
      <w:pPr>
        <w:jc w:val="both"/>
      </w:pPr>
      <w:r>
        <w:rPr>
          <w:b/>
        </w:rPr>
        <w:t xml:space="preserve">           </w:t>
      </w:r>
      <w:r w:rsidR="00742E40" w:rsidRPr="00742E40">
        <w:tab/>
        <w:t xml:space="preserve">На Товар устанавливается гарантийный срок, согласно технической документации завода изготовителя данного оборудования и исчисляемый </w:t>
      </w:r>
      <w:proofErr w:type="gramStart"/>
      <w:r w:rsidR="00742E40" w:rsidRPr="00742E40">
        <w:t>с даты подписания</w:t>
      </w:r>
      <w:proofErr w:type="gramEnd"/>
      <w:r w:rsidR="00742E40" w:rsidRPr="00742E40">
        <w:t xml:space="preserve"> Сторонами Товарной накладной унифицированной формы ТОРГ-12 или УПД.</w:t>
      </w:r>
    </w:p>
    <w:p w:rsidR="00151630" w:rsidRDefault="00151630" w:rsidP="00151630">
      <w:pPr>
        <w:jc w:val="both"/>
        <w:rPr>
          <w:b/>
        </w:rPr>
      </w:pPr>
      <w:r w:rsidRPr="00D00079">
        <w:rPr>
          <w:b/>
        </w:rPr>
        <w:t>2.7. Требования к расходам на эксплуатацию и техническое обслуживание поставленных товаров</w:t>
      </w:r>
    </w:p>
    <w:p w:rsidR="00502916" w:rsidRPr="00502916" w:rsidRDefault="00502916" w:rsidP="00151630">
      <w:pPr>
        <w:jc w:val="both"/>
      </w:pPr>
      <w:r w:rsidRPr="00502916">
        <w:t xml:space="preserve">           Поставляемое </w:t>
      </w:r>
      <w:r>
        <w:t>оборудование должно укомплектовываться в соответствии с руководством по эксплуатации необходимыми приспособлениями и инструментов для осуществления безопасных регулировок, технического обслуживания и применения по назначению.</w:t>
      </w:r>
    </w:p>
    <w:p w:rsidR="00151630" w:rsidRPr="00286A7C" w:rsidRDefault="00151630" w:rsidP="00151630">
      <w:pPr>
        <w:jc w:val="both"/>
        <w:rPr>
          <w:b/>
          <w:bCs/>
        </w:rPr>
      </w:pPr>
      <w:r w:rsidRPr="00286A7C">
        <w:rPr>
          <w:b/>
          <w:bCs/>
        </w:rPr>
        <w:t>2.8. Требования к передаче интеллектуальных прав</w:t>
      </w:r>
    </w:p>
    <w:p w:rsidR="00151630" w:rsidRPr="00286A7C" w:rsidRDefault="00151630" w:rsidP="00151630">
      <w:pPr>
        <w:ind w:firstLine="708"/>
        <w:jc w:val="both"/>
      </w:pPr>
      <w:r w:rsidRPr="00286A7C">
        <w:rPr>
          <w:bCs/>
        </w:rPr>
        <w:t>Не требуется</w:t>
      </w:r>
    </w:p>
    <w:p w:rsidR="00151630" w:rsidRPr="007E4A0F" w:rsidRDefault="00151630" w:rsidP="00151630">
      <w:pPr>
        <w:jc w:val="both"/>
        <w:rPr>
          <w:b/>
        </w:rPr>
      </w:pPr>
      <w:r w:rsidRPr="007E4A0F">
        <w:rPr>
          <w:b/>
        </w:rPr>
        <w:t>2.9. Требования по осуществлению сопутствующих работ при поставке товаров</w:t>
      </w:r>
    </w:p>
    <w:p w:rsidR="00151630" w:rsidRPr="007E4A0F" w:rsidRDefault="007E4A0F" w:rsidP="00151630">
      <w:pPr>
        <w:ind w:firstLine="708"/>
        <w:jc w:val="both"/>
      </w:pPr>
      <w:r w:rsidRPr="007E4A0F">
        <w:rPr>
          <w:bCs/>
        </w:rPr>
        <w:t>Не требуется</w:t>
      </w:r>
      <w:r w:rsidR="00151630" w:rsidRPr="007E4A0F">
        <w:t xml:space="preserve"> 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>3. ТРЕБОВАНИЯ К ВЫПОЛНЕНИЮ ПОСТАВКИ ТОВАРОВ</w:t>
      </w:r>
    </w:p>
    <w:p w:rsidR="00151630" w:rsidRPr="007E4A0F" w:rsidRDefault="00151630" w:rsidP="00151630">
      <w:pPr>
        <w:jc w:val="both"/>
        <w:rPr>
          <w:b/>
        </w:rPr>
      </w:pPr>
      <w:r w:rsidRPr="007E4A0F">
        <w:rPr>
          <w:b/>
        </w:rPr>
        <w:t xml:space="preserve">3.1. Требования к объемам поставки </w:t>
      </w:r>
    </w:p>
    <w:p w:rsidR="00151630" w:rsidRPr="007E4A0F" w:rsidRDefault="00151630" w:rsidP="00151630">
      <w:pPr>
        <w:autoSpaceDE w:val="0"/>
        <w:autoSpaceDN w:val="0"/>
        <w:adjustRightInd w:val="0"/>
        <w:ind w:firstLine="708"/>
        <w:jc w:val="both"/>
      </w:pPr>
      <w:r w:rsidRPr="007E4A0F">
        <w:t xml:space="preserve">Поставщик должен обеспечить поставку закупаемого товара, указанного в спецификации (Приложение № 1  к ТЗ). 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 xml:space="preserve">3.2. </w:t>
      </w:r>
      <w:r w:rsidRPr="007E4A0F">
        <w:rPr>
          <w:rFonts w:eastAsiaTheme="minorEastAsia"/>
          <w:b/>
        </w:rPr>
        <w:t>Требования к отгрузке и доставке приобретаемых товаров</w:t>
      </w:r>
    </w:p>
    <w:p w:rsidR="00A449AF" w:rsidRDefault="00A449AF" w:rsidP="0015163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Доставка товара осуществляется силами и за счет поставщика по адресу г. Томск, ул. </w:t>
      </w:r>
      <w:r w:rsidR="00502916">
        <w:rPr>
          <w:sz w:val="22"/>
          <w:szCs w:val="22"/>
        </w:rPr>
        <w:t>Котовского, 19</w:t>
      </w:r>
    </w:p>
    <w:p w:rsidR="00A449AF" w:rsidRDefault="00A449AF" w:rsidP="0015163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Погрузочные, разгрузочные работы осуществляются силами поставщика.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>3.3. Требования к таре и упаковке приобретаемых товаров</w:t>
      </w:r>
    </w:p>
    <w:p w:rsidR="00F06234" w:rsidRPr="00F06234" w:rsidRDefault="00F06234" w:rsidP="00F062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Товар </w:t>
      </w:r>
      <w:r w:rsidRPr="00F06234">
        <w:rPr>
          <w:sz w:val="22"/>
          <w:szCs w:val="22"/>
        </w:rPr>
        <w:t>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F06234" w:rsidRPr="00F06234" w:rsidRDefault="00F06234" w:rsidP="00F062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06234">
        <w:rPr>
          <w:sz w:val="22"/>
          <w:szCs w:val="22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F06234" w:rsidRDefault="00F06234" w:rsidP="00F062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F06234">
        <w:rPr>
          <w:sz w:val="22"/>
          <w:szCs w:val="22"/>
        </w:rPr>
        <w:t>Стоимость тары, упаковки включена в цену Товара. Тара, упаковка возврату не подлежит.</w:t>
      </w:r>
    </w:p>
    <w:p w:rsidR="00151630" w:rsidRPr="0072395B" w:rsidRDefault="00151630" w:rsidP="00F06234">
      <w:pPr>
        <w:autoSpaceDE w:val="0"/>
        <w:autoSpaceDN w:val="0"/>
        <w:adjustRightInd w:val="0"/>
        <w:jc w:val="both"/>
        <w:rPr>
          <w:b/>
        </w:rPr>
      </w:pPr>
      <w:r w:rsidRPr="0072395B">
        <w:rPr>
          <w:b/>
        </w:rPr>
        <w:t>3.4. Требования к приемке товаров</w:t>
      </w:r>
    </w:p>
    <w:p w:rsidR="007E4A0F" w:rsidRPr="00101035" w:rsidRDefault="00101035" w:rsidP="00151630">
      <w:pPr>
        <w:autoSpaceDE w:val="0"/>
        <w:autoSpaceDN w:val="0"/>
        <w:adjustRightInd w:val="0"/>
        <w:jc w:val="both"/>
      </w:pPr>
      <w:r w:rsidRPr="00101035">
        <w:t xml:space="preserve">           </w:t>
      </w:r>
      <w:r w:rsidR="00F06234" w:rsidRPr="00F06234">
        <w:t>Приемка Товара производится по Товарной накладной унифицированной формы ТОРГ-12</w:t>
      </w:r>
      <w:r w:rsidR="00F06234">
        <w:t xml:space="preserve"> или УПД</w:t>
      </w:r>
    </w:p>
    <w:p w:rsidR="00151630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2395B">
        <w:rPr>
          <w:b/>
        </w:rPr>
        <w:t>3.5. Документация по оценке соответствия требованиям безопасности и качественным показателям товаров</w:t>
      </w:r>
      <w:r w:rsidR="00742E40">
        <w:rPr>
          <w:b/>
        </w:rPr>
        <w:t>.</w:t>
      </w:r>
    </w:p>
    <w:p w:rsidR="00742E40" w:rsidRPr="00742E40" w:rsidRDefault="00742E40" w:rsidP="00151630">
      <w:pPr>
        <w:autoSpaceDE w:val="0"/>
        <w:autoSpaceDN w:val="0"/>
        <w:adjustRightInd w:val="0"/>
        <w:jc w:val="both"/>
      </w:pPr>
      <w:r w:rsidRPr="00742E40">
        <w:t xml:space="preserve">           Не требуется.</w:t>
      </w:r>
    </w:p>
    <w:p w:rsidR="00151630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 xml:space="preserve">3.6. Требования к порядку расчетов </w:t>
      </w:r>
    </w:p>
    <w:p w:rsidR="00A449AF" w:rsidRPr="00A449AF" w:rsidRDefault="00A449AF" w:rsidP="00151630">
      <w:pPr>
        <w:autoSpaceDE w:val="0"/>
        <w:autoSpaceDN w:val="0"/>
        <w:adjustRightInd w:val="0"/>
        <w:jc w:val="both"/>
      </w:pPr>
      <w:r>
        <w:t xml:space="preserve">           </w:t>
      </w:r>
      <w:r w:rsidRPr="00A449AF">
        <w:t>Стоимость упаковки, тары, маркировки, таможенного оформления и таможенных платежей в России, страховки, доставки и разгрузки Товара Заказчику включена в цену Товара и дополнительному возмещению Заказчиком не подлежит.</w:t>
      </w:r>
    </w:p>
    <w:p w:rsidR="007E4A0F" w:rsidRPr="008A2023" w:rsidRDefault="007E4A0F" w:rsidP="007E4A0F">
      <w:pPr>
        <w:ind w:firstLine="708"/>
        <w:jc w:val="both"/>
        <w:rPr>
          <w:sz w:val="22"/>
          <w:szCs w:val="22"/>
        </w:rPr>
      </w:pPr>
      <w:r w:rsidRPr="008A2023">
        <w:rPr>
          <w:sz w:val="22"/>
          <w:szCs w:val="22"/>
        </w:rPr>
        <w:t>Оплата поставленной продукции производится Покупателем перечислением денежных средств на расчетный счет Поставщика   на основании счета, счета-фактуры и подписанной товарной накладной</w:t>
      </w:r>
      <w:r w:rsidR="00F06234">
        <w:rPr>
          <w:sz w:val="22"/>
          <w:szCs w:val="22"/>
        </w:rPr>
        <w:t xml:space="preserve"> или УПД </w:t>
      </w:r>
      <w:r w:rsidRPr="008A2023">
        <w:rPr>
          <w:sz w:val="22"/>
          <w:szCs w:val="22"/>
        </w:rPr>
        <w:t xml:space="preserve"> в течение 30 (Тридцати) календарных дней с момента получения продукции на складе Покупателя.</w:t>
      </w:r>
    </w:p>
    <w:p w:rsidR="007E4A0F" w:rsidRDefault="007E4A0F" w:rsidP="007E4A0F">
      <w:pPr>
        <w:autoSpaceDE w:val="0"/>
        <w:autoSpaceDN w:val="0"/>
        <w:adjustRightInd w:val="0"/>
        <w:ind w:firstLine="708"/>
        <w:jc w:val="both"/>
        <w:rPr>
          <w:sz w:val="22"/>
          <w:szCs w:val="22"/>
          <w:highlight w:val="yellow"/>
        </w:rPr>
      </w:pPr>
      <w:r w:rsidRPr="008A2023">
        <w:rPr>
          <w:sz w:val="22"/>
          <w:szCs w:val="22"/>
        </w:rPr>
        <w:t>Датой оплаты считается день списания денежных сре</w:t>
      </w:r>
      <w:proofErr w:type="gramStart"/>
      <w:r w:rsidRPr="008A2023">
        <w:rPr>
          <w:sz w:val="22"/>
          <w:szCs w:val="22"/>
        </w:rPr>
        <w:t>дств с к</w:t>
      </w:r>
      <w:proofErr w:type="gramEnd"/>
      <w:r w:rsidRPr="008A2023">
        <w:rPr>
          <w:sz w:val="22"/>
          <w:szCs w:val="22"/>
        </w:rPr>
        <w:t>орреспондентского счета банка, обслуживающего  П</w:t>
      </w:r>
      <w:r>
        <w:rPr>
          <w:sz w:val="22"/>
          <w:szCs w:val="22"/>
        </w:rPr>
        <w:t>окупателя</w:t>
      </w:r>
    </w:p>
    <w:p w:rsidR="00151630" w:rsidRPr="00151630" w:rsidRDefault="00151630" w:rsidP="00151630">
      <w:pPr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>3.7. Дополнительные требования к поставке товаров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</w:pPr>
      <w:r w:rsidRPr="007E4A0F">
        <w:rPr>
          <w:b/>
        </w:rPr>
        <w:lastRenderedPageBreak/>
        <w:tab/>
      </w:r>
      <w:r w:rsidRPr="007E4A0F">
        <w:t>Не требуется.</w:t>
      </w:r>
      <w:bookmarkStart w:id="0" w:name="_GoBack"/>
      <w:bookmarkEnd w:id="0"/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 xml:space="preserve">4. ТРЕБОВАНИЯ К УЧАСТНИКАМ ЗАКУПКИ </w:t>
      </w:r>
    </w:p>
    <w:p w:rsidR="00151630" w:rsidRPr="0072395B" w:rsidRDefault="00151630" w:rsidP="00151630">
      <w:pPr>
        <w:autoSpaceDE w:val="0"/>
        <w:autoSpaceDN w:val="0"/>
        <w:jc w:val="both"/>
        <w:rPr>
          <w:b/>
        </w:rPr>
      </w:pPr>
      <w:r w:rsidRPr="0072395B">
        <w:rPr>
          <w:b/>
        </w:rPr>
        <w:t>4.1. Требования о наличии аккредитации в Группе «Интер РАО»</w:t>
      </w:r>
    </w:p>
    <w:p w:rsidR="00A04EB5" w:rsidRPr="001578C7" w:rsidRDefault="00A04EB5" w:rsidP="00A04EB5">
      <w:pPr>
        <w:autoSpaceDE w:val="0"/>
        <w:autoSpaceDN w:val="0"/>
        <w:adjustRightInd w:val="0"/>
        <w:ind w:firstLine="708"/>
        <w:jc w:val="both"/>
        <w:rPr>
          <w:i/>
        </w:rPr>
      </w:pPr>
      <w:r>
        <w:t>У</w:t>
      </w:r>
      <w:r w:rsidRPr="001578C7">
        <w:t>частники закупки, имеющие аккредитацию в Группе «Интер РАО» в качестве поставщиков</w:t>
      </w:r>
      <w:r w:rsidR="00F06234">
        <w:t xml:space="preserve"> электротехнической про</w:t>
      </w:r>
      <w:r w:rsidR="00534D41">
        <w:t>д</w:t>
      </w:r>
      <w:r w:rsidR="00F06234">
        <w:t>укции</w:t>
      </w:r>
      <w:r w:rsidRPr="001578C7">
        <w:t>, должны приложить копию действующего Свидетельства об аккредитации в Группе «Интер РАО».</w:t>
      </w:r>
      <w:r w:rsidRPr="001578C7">
        <w:rPr>
          <w:i/>
        </w:rPr>
        <w:t xml:space="preserve"> </w:t>
      </w:r>
    </w:p>
    <w:p w:rsidR="00151630" w:rsidRPr="00101035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2395B">
        <w:rPr>
          <w:b/>
        </w:rPr>
        <w:t>4.2. Требования к опыту поставки аналогичных товаров</w:t>
      </w:r>
    </w:p>
    <w:p w:rsidR="00631136" w:rsidRPr="00B823F9" w:rsidRDefault="00631136" w:rsidP="00631136">
      <w:pPr>
        <w:autoSpaceDE w:val="0"/>
        <w:autoSpaceDN w:val="0"/>
        <w:adjustRightInd w:val="0"/>
        <w:jc w:val="both"/>
      </w:pPr>
      <w:r>
        <w:t xml:space="preserve">            - </w:t>
      </w:r>
      <w:r w:rsidRPr="00631136">
        <w:t xml:space="preserve">Наличие </w:t>
      </w:r>
      <w:r>
        <w:t xml:space="preserve">опыта выполнения аналогичных поставок не менее </w:t>
      </w:r>
      <w:r w:rsidR="00F06234">
        <w:t xml:space="preserve">3 </w:t>
      </w:r>
      <w:r w:rsidR="00027497">
        <w:t xml:space="preserve">лет и </w:t>
      </w:r>
      <w:r w:rsidR="00B823F9">
        <w:t>не менее 5 выполненных договоров поставки за период работы.</w:t>
      </w:r>
    </w:p>
    <w:p w:rsidR="00151630" w:rsidRPr="0072395B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2395B">
        <w:rPr>
          <w:b/>
        </w:rPr>
        <w:t>4.3. Требования к обороту средств, предоставлению банковской гарантии</w:t>
      </w:r>
    </w:p>
    <w:p w:rsidR="00151630" w:rsidRPr="0072395B" w:rsidRDefault="00151630" w:rsidP="00151630">
      <w:pPr>
        <w:autoSpaceDE w:val="0"/>
        <w:autoSpaceDN w:val="0"/>
        <w:adjustRightInd w:val="0"/>
        <w:jc w:val="both"/>
      </w:pPr>
      <w:r w:rsidRPr="0072395B">
        <w:tab/>
        <w:t>Не требуется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i/>
        </w:rPr>
      </w:pPr>
      <w:r w:rsidRPr="007E4A0F">
        <w:rPr>
          <w:b/>
        </w:rPr>
        <w:t>4.4. Дополнительные требования</w:t>
      </w:r>
    </w:p>
    <w:p w:rsidR="007E4A0F" w:rsidRDefault="007E4A0F" w:rsidP="00151630">
      <w:pPr>
        <w:autoSpaceDE w:val="0"/>
        <w:autoSpaceDN w:val="0"/>
        <w:adjustRightInd w:val="0"/>
        <w:jc w:val="both"/>
        <w:rPr>
          <w:b/>
          <w:highlight w:val="yellow"/>
        </w:rPr>
      </w:pPr>
      <w:r w:rsidRPr="008A2023">
        <w:rPr>
          <w:bCs/>
          <w:sz w:val="22"/>
          <w:szCs w:val="22"/>
        </w:rPr>
        <w:t>Установлено ограничение в отношении участников закупок, которыми могут быть только субъекты малого и среднего предпринимательства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>5. Приложения</w:t>
      </w:r>
    </w:p>
    <w:p w:rsidR="00151630" w:rsidRPr="007E4A0F" w:rsidRDefault="00151630" w:rsidP="00151630">
      <w:pPr>
        <w:ind w:firstLine="708"/>
        <w:rPr>
          <w:iCs/>
        </w:rPr>
      </w:pPr>
      <w:r w:rsidRPr="007E4A0F">
        <w:rPr>
          <w:iCs/>
        </w:rPr>
        <w:t>1. Спецификация</w:t>
      </w:r>
    </w:p>
    <w:p w:rsidR="00151630" w:rsidRPr="007E4A0F" w:rsidRDefault="00151630" w:rsidP="00151630">
      <w:pPr>
        <w:ind w:firstLine="708"/>
        <w:rPr>
          <w:iCs/>
        </w:rPr>
      </w:pPr>
    </w:p>
    <w:p w:rsidR="00151630" w:rsidRPr="007E4A0F" w:rsidRDefault="00151630" w:rsidP="00151630">
      <w:pPr>
        <w:rPr>
          <w:b/>
        </w:rPr>
      </w:pPr>
      <w:r w:rsidRPr="007E4A0F">
        <w:rPr>
          <w:b/>
        </w:rPr>
        <w:t>Согласовано:</w:t>
      </w:r>
    </w:p>
    <w:p w:rsidR="00151630" w:rsidRPr="007E4A0F" w:rsidRDefault="007F26BD" w:rsidP="001E38D4">
      <w:r>
        <w:t xml:space="preserve">Начальник отдела ОС и </w:t>
      </w:r>
      <w:proofErr w:type="gramStart"/>
      <w:r>
        <w:t xml:space="preserve">АХО                 </w:t>
      </w:r>
      <w:r w:rsidR="001E38D4">
        <w:t>____</w:t>
      </w:r>
      <w:r w:rsidR="00547303">
        <w:t>___________</w:t>
      </w:r>
      <w:r w:rsidR="00151630" w:rsidRPr="007E4A0F">
        <w:t xml:space="preserve"> </w:t>
      </w:r>
      <w:r>
        <w:t xml:space="preserve">     В.</w:t>
      </w:r>
      <w:proofErr w:type="gramEnd"/>
      <w:r>
        <w:t>М. Городилова</w:t>
      </w:r>
      <w:r w:rsidR="00151630" w:rsidRPr="007E4A0F">
        <w:t>___________</w:t>
      </w:r>
    </w:p>
    <w:p w:rsidR="00151630" w:rsidRPr="007E4A0F" w:rsidRDefault="00151630" w:rsidP="00151630">
      <w:pPr>
        <w:jc w:val="center"/>
        <w:rPr>
          <w:vertAlign w:val="superscript"/>
        </w:rPr>
      </w:pPr>
      <w:r w:rsidRPr="007E4A0F">
        <w:rPr>
          <w:vertAlign w:val="superscript"/>
        </w:rPr>
        <w:t xml:space="preserve">                       </w:t>
      </w:r>
      <w:r w:rsidR="007E4A0F" w:rsidRPr="007E4A0F">
        <w:rPr>
          <w:vertAlign w:val="superscript"/>
        </w:rPr>
        <w:t xml:space="preserve">                     </w:t>
      </w:r>
      <w:r w:rsidR="001E38D4">
        <w:rPr>
          <w:vertAlign w:val="superscript"/>
        </w:rPr>
        <w:t xml:space="preserve">              </w:t>
      </w:r>
      <w:r w:rsidRPr="007E4A0F">
        <w:rPr>
          <w:vertAlign w:val="superscript"/>
        </w:rPr>
        <w:t xml:space="preserve">     </w:t>
      </w:r>
      <w:r w:rsidR="001E38D4">
        <w:rPr>
          <w:vertAlign w:val="superscript"/>
        </w:rPr>
        <w:t xml:space="preserve">                         </w:t>
      </w:r>
      <w:r w:rsidRPr="007E4A0F">
        <w:rPr>
          <w:vertAlign w:val="superscript"/>
        </w:rPr>
        <w:t xml:space="preserve">      [подпись]                            </w:t>
      </w:r>
      <w:r w:rsidR="007E4A0F" w:rsidRPr="007E4A0F">
        <w:rPr>
          <w:vertAlign w:val="superscript"/>
        </w:rPr>
        <w:t xml:space="preserve">                                         </w:t>
      </w:r>
      <w:r w:rsidRPr="007E4A0F">
        <w:rPr>
          <w:vertAlign w:val="superscript"/>
        </w:rPr>
        <w:t xml:space="preserve">  [дата]</w:t>
      </w:r>
    </w:p>
    <w:p w:rsidR="001A3CDB" w:rsidRPr="007E4A0F" w:rsidRDefault="001A3CDB" w:rsidP="001A3CDB">
      <w:pPr>
        <w:spacing w:after="200" w:line="276" w:lineRule="auto"/>
        <w:rPr>
          <w:b/>
        </w:rPr>
      </w:pPr>
      <w:r w:rsidRPr="007E4A0F">
        <w:rPr>
          <w:b/>
        </w:rPr>
        <w:t>Ответственный исполнитель:</w:t>
      </w:r>
    </w:p>
    <w:p w:rsidR="001A3CDB" w:rsidRPr="007E4A0F" w:rsidRDefault="007F26BD" w:rsidP="001A3CDB">
      <w:r>
        <w:t xml:space="preserve">Ведущий специалист ОС и АХО </w:t>
      </w:r>
      <w:r w:rsidR="00547303">
        <w:t xml:space="preserve">______________  </w:t>
      </w:r>
      <w:r>
        <w:t xml:space="preserve">                  Е.М. Мадаева</w:t>
      </w:r>
      <w:r w:rsidR="001A3CDB" w:rsidRPr="007E4A0F">
        <w:t>___________</w:t>
      </w:r>
    </w:p>
    <w:p w:rsidR="001A3CDB" w:rsidRPr="007E4A0F" w:rsidRDefault="001A3CDB" w:rsidP="001A3CDB">
      <w:pPr>
        <w:jc w:val="center"/>
        <w:rPr>
          <w:vertAlign w:val="superscript"/>
        </w:rPr>
      </w:pPr>
      <w:r w:rsidRPr="007E4A0F">
        <w:rPr>
          <w:vertAlign w:val="superscript"/>
        </w:rPr>
        <w:t xml:space="preserve">                                              </w:t>
      </w:r>
      <w:r w:rsidR="00B27165">
        <w:rPr>
          <w:vertAlign w:val="superscript"/>
        </w:rPr>
        <w:t xml:space="preserve">                                  </w:t>
      </w:r>
      <w:r w:rsidRPr="007E4A0F">
        <w:rPr>
          <w:vertAlign w:val="superscript"/>
        </w:rPr>
        <w:t xml:space="preserve">         [подпись]                               </w:t>
      </w:r>
      <w:r w:rsidR="00B27165">
        <w:rPr>
          <w:vertAlign w:val="superscript"/>
        </w:rPr>
        <w:t xml:space="preserve">              </w:t>
      </w:r>
      <w:r w:rsidRPr="007E4A0F">
        <w:rPr>
          <w:vertAlign w:val="superscript"/>
        </w:rPr>
        <w:t xml:space="preserve">           </w:t>
      </w:r>
      <w:r w:rsidR="00B27165">
        <w:rPr>
          <w:vertAlign w:val="superscript"/>
        </w:rPr>
        <w:t xml:space="preserve">     </w:t>
      </w:r>
      <w:r w:rsidRPr="007E4A0F">
        <w:rPr>
          <w:vertAlign w:val="superscript"/>
        </w:rPr>
        <w:t xml:space="preserve">          [дата]</w:t>
      </w:r>
    </w:p>
    <w:p w:rsidR="001A3CDB" w:rsidRPr="00151630" w:rsidRDefault="001A3CDB" w:rsidP="001A3CDB">
      <w:pPr>
        <w:rPr>
          <w:highlight w:val="yellow"/>
        </w:rPr>
      </w:pPr>
    </w:p>
    <w:p w:rsidR="005A44E7" w:rsidRDefault="005A44E7" w:rsidP="001A3CDB">
      <w:pPr>
        <w:spacing w:after="200" w:line="276" w:lineRule="auto"/>
        <w:rPr>
          <w:sz w:val="22"/>
          <w:szCs w:val="22"/>
        </w:rPr>
      </w:pPr>
    </w:p>
    <w:p w:rsidR="007F26BD" w:rsidRDefault="007F26BD" w:rsidP="001A3CDB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A44E7" w:rsidRPr="001A3CDB" w:rsidRDefault="005A44E7" w:rsidP="001A3CDB">
      <w:pPr>
        <w:spacing w:after="200" w:line="276" w:lineRule="auto"/>
        <w:rPr>
          <w:sz w:val="22"/>
          <w:szCs w:val="22"/>
        </w:rPr>
        <w:sectPr w:rsidR="005A44E7" w:rsidRPr="001A3C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395B" w:rsidRDefault="005A44E7" w:rsidP="007E4A0F">
      <w:pPr>
        <w:jc w:val="right"/>
      </w:pPr>
      <w:r>
        <w:lastRenderedPageBreak/>
        <w:t>Приложение №1</w:t>
      </w:r>
    </w:p>
    <w:p w:rsidR="007E4A0F" w:rsidRDefault="007E4A0F" w:rsidP="007E4A0F">
      <w:pPr>
        <w:jc w:val="right"/>
      </w:pPr>
      <w:r>
        <w:t>Специф</w:t>
      </w:r>
      <w:r w:rsidR="005A44E7">
        <w:t>икация к поставляемой продукции</w:t>
      </w:r>
    </w:p>
    <w:p w:rsidR="00547303" w:rsidRDefault="00547303" w:rsidP="007E4A0F">
      <w:pPr>
        <w:jc w:val="right"/>
      </w:pPr>
    </w:p>
    <w:p w:rsidR="00547303" w:rsidRDefault="00547303" w:rsidP="007E4A0F">
      <w:pPr>
        <w:jc w:val="right"/>
      </w:pPr>
    </w:p>
    <w:tbl>
      <w:tblPr>
        <w:tblStyle w:val="aa"/>
        <w:tblW w:w="9782" w:type="dxa"/>
        <w:tblInd w:w="-176" w:type="dxa"/>
        <w:tblLook w:val="04A0" w:firstRow="1" w:lastRow="0" w:firstColumn="1" w:lastColumn="0" w:noHBand="0" w:noVBand="1"/>
      </w:tblPr>
      <w:tblGrid>
        <w:gridCol w:w="445"/>
        <w:gridCol w:w="6076"/>
        <w:gridCol w:w="1701"/>
        <w:gridCol w:w="1560"/>
      </w:tblGrid>
      <w:tr w:rsidR="007F26BD" w:rsidTr="007F26BD">
        <w:trPr>
          <w:trHeight w:val="457"/>
        </w:trPr>
        <w:tc>
          <w:tcPr>
            <w:tcW w:w="445" w:type="dxa"/>
          </w:tcPr>
          <w:p w:rsidR="007F26BD" w:rsidRDefault="007F26BD" w:rsidP="007F26BD">
            <w:pPr>
              <w:jc w:val="both"/>
            </w:pPr>
            <w:r>
              <w:t>№</w:t>
            </w:r>
          </w:p>
        </w:tc>
        <w:tc>
          <w:tcPr>
            <w:tcW w:w="6076" w:type="dxa"/>
          </w:tcPr>
          <w:p w:rsidR="007F26BD" w:rsidRDefault="007F26BD" w:rsidP="007F26BD">
            <w:pPr>
              <w:jc w:val="center"/>
            </w:pPr>
            <w:r>
              <w:t>Наименование</w:t>
            </w:r>
          </w:p>
        </w:tc>
        <w:tc>
          <w:tcPr>
            <w:tcW w:w="1701" w:type="dxa"/>
          </w:tcPr>
          <w:p w:rsidR="007F26BD" w:rsidRDefault="007F26BD" w:rsidP="007F26BD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</w:p>
        </w:tc>
        <w:tc>
          <w:tcPr>
            <w:tcW w:w="1560" w:type="dxa"/>
          </w:tcPr>
          <w:p w:rsidR="007F26BD" w:rsidRDefault="007F26BD" w:rsidP="007F26BD">
            <w:pPr>
              <w:jc w:val="center"/>
            </w:pPr>
            <w:r>
              <w:t>Кол-во</w:t>
            </w:r>
          </w:p>
        </w:tc>
      </w:tr>
      <w:tr w:rsidR="007F26BD" w:rsidTr="007F26BD">
        <w:trPr>
          <w:trHeight w:val="1864"/>
        </w:trPr>
        <w:tc>
          <w:tcPr>
            <w:tcW w:w="445" w:type="dxa"/>
            <w:vAlign w:val="center"/>
          </w:tcPr>
          <w:p w:rsidR="007F26BD" w:rsidRDefault="007F26BD" w:rsidP="007F26BD">
            <w:pPr>
              <w:jc w:val="center"/>
            </w:pPr>
            <w:r>
              <w:t>1</w:t>
            </w:r>
          </w:p>
        </w:tc>
        <w:tc>
          <w:tcPr>
            <w:tcW w:w="6076" w:type="dxa"/>
            <w:vAlign w:val="center"/>
          </w:tcPr>
          <w:p w:rsidR="007F26BD" w:rsidRPr="007F26BD" w:rsidRDefault="007F26BD" w:rsidP="000B73DF">
            <w:pPr>
              <w:jc w:val="center"/>
            </w:pPr>
            <w:r>
              <w:t xml:space="preserve">Сканер штрих-кода </w:t>
            </w:r>
            <w:r>
              <w:rPr>
                <w:lang w:val="en-US"/>
              </w:rPr>
              <w:t>Honeywell</w:t>
            </w:r>
            <w:r w:rsidR="000B73DF">
              <w:t xml:space="preserve"> 1450</w:t>
            </w:r>
            <w:r w:rsidR="000B73DF">
              <w:rPr>
                <w:lang w:val="en-US"/>
              </w:rPr>
              <w:t>g</w:t>
            </w:r>
            <w:r w:rsidR="000B73DF" w:rsidRPr="00534D41">
              <w:t xml:space="preserve"> </w:t>
            </w:r>
            <w:r w:rsidR="000B73DF">
              <w:t xml:space="preserve">с подставкой </w:t>
            </w:r>
            <w:r w:rsidRPr="007F26BD">
              <w:t xml:space="preserve"> </w:t>
            </w:r>
            <w:r>
              <w:t>или аналог</w:t>
            </w:r>
          </w:p>
        </w:tc>
        <w:tc>
          <w:tcPr>
            <w:tcW w:w="1701" w:type="dxa"/>
            <w:vAlign w:val="center"/>
          </w:tcPr>
          <w:p w:rsidR="007F26BD" w:rsidRDefault="007F26BD" w:rsidP="007F26BD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7F26BD" w:rsidRDefault="00D2448B" w:rsidP="007F26BD">
            <w:pPr>
              <w:jc w:val="center"/>
            </w:pPr>
            <w:r>
              <w:t>80</w:t>
            </w:r>
          </w:p>
        </w:tc>
      </w:tr>
    </w:tbl>
    <w:p w:rsidR="00547303" w:rsidRDefault="00547303" w:rsidP="007F26BD">
      <w:pPr>
        <w:jc w:val="both"/>
      </w:pPr>
    </w:p>
    <w:sectPr w:rsidR="00547303" w:rsidSect="007F26BD">
      <w:pgSz w:w="11906" w:h="16838"/>
      <w:pgMar w:top="1134" w:right="1558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4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5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30"/>
    <w:rsid w:val="000014D1"/>
    <w:rsid w:val="000023B2"/>
    <w:rsid w:val="00004122"/>
    <w:rsid w:val="000053D6"/>
    <w:rsid w:val="0000561C"/>
    <w:rsid w:val="00007958"/>
    <w:rsid w:val="000174BD"/>
    <w:rsid w:val="00024273"/>
    <w:rsid w:val="00024F6B"/>
    <w:rsid w:val="00027497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B73DF"/>
    <w:rsid w:val="000C66C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5D9C"/>
    <w:rsid w:val="00150A93"/>
    <w:rsid w:val="00150D1E"/>
    <w:rsid w:val="00151630"/>
    <w:rsid w:val="00152192"/>
    <w:rsid w:val="001544E8"/>
    <w:rsid w:val="001617C2"/>
    <w:rsid w:val="00165DD6"/>
    <w:rsid w:val="001705AF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3CDB"/>
    <w:rsid w:val="001A475F"/>
    <w:rsid w:val="001A49BD"/>
    <w:rsid w:val="001B1B9C"/>
    <w:rsid w:val="001B3B8F"/>
    <w:rsid w:val="001B4CDB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38D4"/>
    <w:rsid w:val="001E4156"/>
    <w:rsid w:val="001E5061"/>
    <w:rsid w:val="001F0624"/>
    <w:rsid w:val="001F298A"/>
    <w:rsid w:val="001F422B"/>
    <w:rsid w:val="001F454B"/>
    <w:rsid w:val="001F5D49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D6D"/>
    <w:rsid w:val="00230A0A"/>
    <w:rsid w:val="00240D46"/>
    <w:rsid w:val="00240F38"/>
    <w:rsid w:val="002418DA"/>
    <w:rsid w:val="0024450D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82626"/>
    <w:rsid w:val="002831E9"/>
    <w:rsid w:val="00283E65"/>
    <w:rsid w:val="00286A7C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56FD"/>
    <w:rsid w:val="00306B12"/>
    <w:rsid w:val="0030758A"/>
    <w:rsid w:val="003117FC"/>
    <w:rsid w:val="00315D88"/>
    <w:rsid w:val="003164DD"/>
    <w:rsid w:val="003216F9"/>
    <w:rsid w:val="00322B77"/>
    <w:rsid w:val="0032511A"/>
    <w:rsid w:val="00326C52"/>
    <w:rsid w:val="003272BE"/>
    <w:rsid w:val="0033023D"/>
    <w:rsid w:val="0033075A"/>
    <w:rsid w:val="00335010"/>
    <w:rsid w:val="00336FE8"/>
    <w:rsid w:val="00337A47"/>
    <w:rsid w:val="0034233F"/>
    <w:rsid w:val="003448BC"/>
    <w:rsid w:val="00344CD1"/>
    <w:rsid w:val="00345524"/>
    <w:rsid w:val="00351119"/>
    <w:rsid w:val="00351EED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12240"/>
    <w:rsid w:val="00414041"/>
    <w:rsid w:val="00414B86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B0606"/>
    <w:rsid w:val="004B090B"/>
    <w:rsid w:val="004B1CF7"/>
    <w:rsid w:val="004B1D23"/>
    <w:rsid w:val="004B1FC8"/>
    <w:rsid w:val="004B23D9"/>
    <w:rsid w:val="004B5142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916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34D41"/>
    <w:rsid w:val="00540652"/>
    <w:rsid w:val="005407D7"/>
    <w:rsid w:val="00546957"/>
    <w:rsid w:val="00547303"/>
    <w:rsid w:val="00551CC6"/>
    <w:rsid w:val="00553A00"/>
    <w:rsid w:val="005554C9"/>
    <w:rsid w:val="00555DCA"/>
    <w:rsid w:val="00556059"/>
    <w:rsid w:val="00560544"/>
    <w:rsid w:val="00563385"/>
    <w:rsid w:val="00565AD0"/>
    <w:rsid w:val="00582DE9"/>
    <w:rsid w:val="005838EB"/>
    <w:rsid w:val="00585057"/>
    <w:rsid w:val="00585EDC"/>
    <w:rsid w:val="005862C6"/>
    <w:rsid w:val="00587675"/>
    <w:rsid w:val="00590611"/>
    <w:rsid w:val="005A0A64"/>
    <w:rsid w:val="005A44E7"/>
    <w:rsid w:val="005A5B58"/>
    <w:rsid w:val="005A64E1"/>
    <w:rsid w:val="005B05CC"/>
    <w:rsid w:val="005B2543"/>
    <w:rsid w:val="005B2553"/>
    <w:rsid w:val="005B273F"/>
    <w:rsid w:val="005B30CF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A3C"/>
    <w:rsid w:val="005E2C85"/>
    <w:rsid w:val="005E3296"/>
    <w:rsid w:val="005E5549"/>
    <w:rsid w:val="005E76FC"/>
    <w:rsid w:val="005F24D5"/>
    <w:rsid w:val="005F2504"/>
    <w:rsid w:val="005F25CC"/>
    <w:rsid w:val="005F2BBF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6358"/>
    <w:rsid w:val="006304BD"/>
    <w:rsid w:val="00631136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09D6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EFF"/>
    <w:rsid w:val="006D4652"/>
    <w:rsid w:val="006D5329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21989"/>
    <w:rsid w:val="00721BDD"/>
    <w:rsid w:val="0072395B"/>
    <w:rsid w:val="00724347"/>
    <w:rsid w:val="00724F66"/>
    <w:rsid w:val="007255A2"/>
    <w:rsid w:val="00727FE3"/>
    <w:rsid w:val="00731D61"/>
    <w:rsid w:val="0073766C"/>
    <w:rsid w:val="00742690"/>
    <w:rsid w:val="00742E4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7DA"/>
    <w:rsid w:val="007908F3"/>
    <w:rsid w:val="00792289"/>
    <w:rsid w:val="007952F6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E14A3"/>
    <w:rsid w:val="007E4A0F"/>
    <w:rsid w:val="007F26BD"/>
    <w:rsid w:val="007F552E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56895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B2D"/>
    <w:rsid w:val="008E6B23"/>
    <w:rsid w:val="008E7D75"/>
    <w:rsid w:val="008F1B30"/>
    <w:rsid w:val="008F2A5B"/>
    <w:rsid w:val="008F2B9D"/>
    <w:rsid w:val="008F503A"/>
    <w:rsid w:val="008F53C4"/>
    <w:rsid w:val="008F5A04"/>
    <w:rsid w:val="008F7A12"/>
    <w:rsid w:val="008F7DD9"/>
    <w:rsid w:val="009024FF"/>
    <w:rsid w:val="00903C6C"/>
    <w:rsid w:val="00903C7B"/>
    <w:rsid w:val="009043AB"/>
    <w:rsid w:val="009054FF"/>
    <w:rsid w:val="00915283"/>
    <w:rsid w:val="009216DC"/>
    <w:rsid w:val="00924225"/>
    <w:rsid w:val="0092560A"/>
    <w:rsid w:val="009333BD"/>
    <w:rsid w:val="00935ED5"/>
    <w:rsid w:val="0094121F"/>
    <w:rsid w:val="00941BC4"/>
    <w:rsid w:val="00942B38"/>
    <w:rsid w:val="00943E28"/>
    <w:rsid w:val="00944DEB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449AF"/>
    <w:rsid w:val="00A520AD"/>
    <w:rsid w:val="00A5447B"/>
    <w:rsid w:val="00A5509F"/>
    <w:rsid w:val="00A562C2"/>
    <w:rsid w:val="00A56C79"/>
    <w:rsid w:val="00A60D3A"/>
    <w:rsid w:val="00A62B05"/>
    <w:rsid w:val="00A76B88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A17"/>
    <w:rsid w:val="00AC7CDA"/>
    <w:rsid w:val="00AE04C4"/>
    <w:rsid w:val="00AE28F1"/>
    <w:rsid w:val="00AE4E74"/>
    <w:rsid w:val="00AE6642"/>
    <w:rsid w:val="00AF1DA9"/>
    <w:rsid w:val="00AF287E"/>
    <w:rsid w:val="00AF476B"/>
    <w:rsid w:val="00AF53A1"/>
    <w:rsid w:val="00AF571E"/>
    <w:rsid w:val="00AF59CF"/>
    <w:rsid w:val="00AF73BF"/>
    <w:rsid w:val="00AF7D58"/>
    <w:rsid w:val="00B020FA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27165"/>
    <w:rsid w:val="00B321BB"/>
    <w:rsid w:val="00B33522"/>
    <w:rsid w:val="00B335CD"/>
    <w:rsid w:val="00B3493D"/>
    <w:rsid w:val="00B364E6"/>
    <w:rsid w:val="00B36E37"/>
    <w:rsid w:val="00B42097"/>
    <w:rsid w:val="00B45E09"/>
    <w:rsid w:val="00B53C82"/>
    <w:rsid w:val="00B547BF"/>
    <w:rsid w:val="00B57158"/>
    <w:rsid w:val="00B60D09"/>
    <w:rsid w:val="00B60FE0"/>
    <w:rsid w:val="00B65F3E"/>
    <w:rsid w:val="00B65FAF"/>
    <w:rsid w:val="00B67D1D"/>
    <w:rsid w:val="00B72866"/>
    <w:rsid w:val="00B82215"/>
    <w:rsid w:val="00B823F9"/>
    <w:rsid w:val="00B82E89"/>
    <w:rsid w:val="00B8420C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757F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7F05"/>
    <w:rsid w:val="00BF0710"/>
    <w:rsid w:val="00BF1693"/>
    <w:rsid w:val="00BF3E7B"/>
    <w:rsid w:val="00BF44E0"/>
    <w:rsid w:val="00BF586C"/>
    <w:rsid w:val="00BF5B5A"/>
    <w:rsid w:val="00C009E1"/>
    <w:rsid w:val="00C00B14"/>
    <w:rsid w:val="00C04115"/>
    <w:rsid w:val="00C07474"/>
    <w:rsid w:val="00C13CEA"/>
    <w:rsid w:val="00C14F1F"/>
    <w:rsid w:val="00C1639A"/>
    <w:rsid w:val="00C22CAF"/>
    <w:rsid w:val="00C23542"/>
    <w:rsid w:val="00C31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B4C1A"/>
    <w:rsid w:val="00CB7F0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0079"/>
    <w:rsid w:val="00D0222D"/>
    <w:rsid w:val="00D11B0E"/>
    <w:rsid w:val="00D16498"/>
    <w:rsid w:val="00D206A4"/>
    <w:rsid w:val="00D213F9"/>
    <w:rsid w:val="00D23E1E"/>
    <w:rsid w:val="00D2448B"/>
    <w:rsid w:val="00D2495A"/>
    <w:rsid w:val="00D26E73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1509"/>
    <w:rsid w:val="00E977F4"/>
    <w:rsid w:val="00EA613D"/>
    <w:rsid w:val="00EA6407"/>
    <w:rsid w:val="00EA7BEE"/>
    <w:rsid w:val="00EB48EB"/>
    <w:rsid w:val="00EC13DD"/>
    <w:rsid w:val="00EC34ED"/>
    <w:rsid w:val="00EC40C9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06234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20CF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46A7"/>
    <w:rsid w:val="00F7033E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7F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7F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D7F36-5E7E-4FF0-AD46-82D0AB6F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Мадаева Елизавета Муратовна</cp:lastModifiedBy>
  <cp:revision>14</cp:revision>
  <cp:lastPrinted>2017-02-06T03:31:00Z</cp:lastPrinted>
  <dcterms:created xsi:type="dcterms:W3CDTF">2017-01-25T07:07:00Z</dcterms:created>
  <dcterms:modified xsi:type="dcterms:W3CDTF">2017-02-06T03:31:00Z</dcterms:modified>
</cp:coreProperties>
</file>