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1518A4" w:rsidRPr="0094353B" w:rsidRDefault="001518A4" w:rsidP="001518A4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Томск</w:t>
      </w:r>
    </w:p>
    <w:p w:rsidR="001518A4" w:rsidRDefault="001518A4" w:rsidP="001518A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94353B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16</w:t>
      </w:r>
      <w:r w:rsidRPr="0094353B">
        <w:rPr>
          <w:b/>
          <w:sz w:val="24"/>
          <w:szCs w:val="24"/>
        </w:rPr>
        <w:t xml:space="preserve"> г.</w:t>
      </w:r>
    </w:p>
    <w:p w:rsidR="004E3A51" w:rsidRDefault="004E3A51" w:rsidP="001518A4">
      <w:pPr>
        <w:spacing w:line="240" w:lineRule="auto"/>
        <w:ind w:firstLine="0"/>
        <w:jc w:val="center"/>
        <w:rPr>
          <w:rStyle w:val="FontStyle128"/>
          <w:sz w:val="24"/>
          <w:szCs w:val="24"/>
        </w:rPr>
      </w:pPr>
      <w:r>
        <w:rPr>
          <w:rStyle w:val="FontStyle128"/>
          <w:sz w:val="24"/>
          <w:szCs w:val="24"/>
        </w:rPr>
        <w:br w:type="page"/>
      </w:r>
    </w:p>
    <w:p w:rsid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  <w:lang w:val="en-US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1518A4" w:rsidRPr="009075C6" w:rsidTr="006C2118">
        <w:tc>
          <w:tcPr>
            <w:tcW w:w="2824" w:type="dxa"/>
            <w:shd w:val="clear" w:color="auto" w:fill="CCCCCC"/>
          </w:tcPr>
          <w:p w:rsidR="001518A4" w:rsidRPr="009075C6" w:rsidRDefault="001518A4" w:rsidP="006C2118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1518A4" w:rsidRPr="009075C6" w:rsidRDefault="001518A4" w:rsidP="006C2118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1518A4" w:rsidRPr="009075C6" w:rsidTr="006C2118">
        <w:tc>
          <w:tcPr>
            <w:tcW w:w="2824" w:type="dxa"/>
          </w:tcPr>
          <w:p w:rsidR="001518A4" w:rsidRPr="006557C5" w:rsidRDefault="001518A4" w:rsidP="006C211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Заказчик, организатор закупки</w:t>
            </w:r>
          </w:p>
        </w:tc>
        <w:tc>
          <w:tcPr>
            <w:tcW w:w="6536" w:type="dxa"/>
          </w:tcPr>
          <w:p w:rsidR="001518A4" w:rsidRPr="006557C5" w:rsidRDefault="001518A4" w:rsidP="006C211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ПАО «Томскэнергосбыт»</w:t>
            </w:r>
          </w:p>
        </w:tc>
      </w:tr>
      <w:tr w:rsidR="001518A4" w:rsidRPr="009075C6" w:rsidTr="006C2118">
        <w:tc>
          <w:tcPr>
            <w:tcW w:w="2824" w:type="dxa"/>
          </w:tcPr>
          <w:p w:rsidR="001518A4" w:rsidRPr="006557C5" w:rsidRDefault="001518A4" w:rsidP="006C211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Закупочная документация</w:t>
            </w:r>
          </w:p>
        </w:tc>
        <w:tc>
          <w:tcPr>
            <w:tcW w:w="6536" w:type="dxa"/>
          </w:tcPr>
          <w:p w:rsidR="001518A4" w:rsidRPr="006557C5" w:rsidRDefault="001518A4" w:rsidP="006C211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1518A4" w:rsidRPr="009075C6" w:rsidTr="006C2118">
        <w:tc>
          <w:tcPr>
            <w:tcW w:w="2824" w:type="dxa"/>
          </w:tcPr>
          <w:p w:rsidR="001518A4" w:rsidRPr="006557C5" w:rsidRDefault="001518A4" w:rsidP="006C211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ЭГ</w:t>
            </w:r>
          </w:p>
        </w:tc>
        <w:tc>
          <w:tcPr>
            <w:tcW w:w="6536" w:type="dxa"/>
          </w:tcPr>
          <w:p w:rsidR="001518A4" w:rsidRPr="006557C5" w:rsidRDefault="001518A4" w:rsidP="006C211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Экспертная группа</w:t>
            </w:r>
          </w:p>
        </w:tc>
      </w:tr>
      <w:tr w:rsidR="001518A4" w:rsidRPr="009075C6" w:rsidTr="006C2118">
        <w:tc>
          <w:tcPr>
            <w:tcW w:w="2824" w:type="dxa"/>
          </w:tcPr>
          <w:p w:rsidR="001518A4" w:rsidRPr="006557C5" w:rsidRDefault="001518A4" w:rsidP="006C211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Заявка</w:t>
            </w:r>
          </w:p>
        </w:tc>
        <w:tc>
          <w:tcPr>
            <w:tcW w:w="6536" w:type="dxa"/>
          </w:tcPr>
          <w:p w:rsidR="001518A4" w:rsidRPr="006557C5" w:rsidRDefault="001518A4" w:rsidP="006C211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1518A4" w:rsidRPr="009075C6" w:rsidTr="006C2118">
        <w:tc>
          <w:tcPr>
            <w:tcW w:w="2824" w:type="dxa"/>
          </w:tcPr>
          <w:p w:rsidR="001518A4" w:rsidRPr="006557C5" w:rsidRDefault="001518A4" w:rsidP="006C211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ЗК</w:t>
            </w:r>
          </w:p>
        </w:tc>
        <w:tc>
          <w:tcPr>
            <w:tcW w:w="6536" w:type="dxa"/>
          </w:tcPr>
          <w:p w:rsidR="001518A4" w:rsidRPr="006557C5" w:rsidRDefault="001518A4" w:rsidP="006C211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Закупочная комиссия</w:t>
            </w:r>
          </w:p>
        </w:tc>
      </w:tr>
      <w:tr w:rsidR="001518A4" w:rsidRPr="009075C6" w:rsidTr="006C2118">
        <w:tc>
          <w:tcPr>
            <w:tcW w:w="2824" w:type="dxa"/>
          </w:tcPr>
          <w:p w:rsidR="001518A4" w:rsidRPr="006557C5" w:rsidRDefault="001518A4" w:rsidP="006C2118">
            <w:pPr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ПДЗК</w:t>
            </w:r>
          </w:p>
        </w:tc>
        <w:tc>
          <w:tcPr>
            <w:tcW w:w="6536" w:type="dxa"/>
          </w:tcPr>
          <w:p w:rsidR="001518A4" w:rsidRPr="006557C5" w:rsidRDefault="001518A4" w:rsidP="006C2118">
            <w:pPr>
              <w:keepNext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 w:rsidRPr="006557C5">
              <w:rPr>
                <w:sz w:val="24"/>
                <w:szCs w:val="24"/>
                <w:lang w:eastAsia="en-US"/>
              </w:rPr>
              <w:t>Постоянно действующая закупочная комиссия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E57845">
        <w:rPr>
          <w:rFonts w:ascii="Times New Roman" w:hAnsi="Times New Roman"/>
          <w:sz w:val="24"/>
          <w:szCs w:val="24"/>
          <w:lang w:val="ru-RU"/>
        </w:rPr>
        <w:t>поставок товаров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4717D" w:rsidRPr="009075C6">
        <w:rPr>
          <w:rFonts w:ascii="Times New Roman" w:hAnsi="Times New Roman"/>
          <w:sz w:val="24"/>
          <w:szCs w:val="24"/>
          <w:lang w:val="ru-RU"/>
        </w:rPr>
        <w:t>З</w:t>
      </w:r>
      <w:r w:rsidR="00A4717D">
        <w:rPr>
          <w:rFonts w:ascii="Times New Roman" w:hAnsi="Times New Roman"/>
          <w:sz w:val="24"/>
          <w:szCs w:val="24"/>
          <w:lang w:val="ru-RU"/>
        </w:rPr>
        <w:t>К/ПДЗК</w:t>
      </w:r>
      <w:r w:rsidR="00A4717D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075C6">
        <w:rPr>
          <w:rFonts w:ascii="Times New Roman" w:hAnsi="Times New Roman"/>
          <w:sz w:val="24"/>
          <w:szCs w:val="24"/>
          <w:lang w:val="ru-RU"/>
        </w:rPr>
        <w:t>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</w:t>
      </w:r>
      <w:r w:rsidR="00A4717D" w:rsidRPr="009075C6">
        <w:rPr>
          <w:rFonts w:ascii="Times New Roman" w:hAnsi="Times New Roman"/>
          <w:sz w:val="24"/>
          <w:szCs w:val="24"/>
          <w:lang w:val="ru-RU"/>
        </w:rPr>
        <w:t>З</w:t>
      </w:r>
      <w:r w:rsidR="00A4717D">
        <w:rPr>
          <w:rFonts w:ascii="Times New Roman" w:hAnsi="Times New Roman"/>
          <w:sz w:val="24"/>
          <w:szCs w:val="24"/>
          <w:lang w:val="ru-RU"/>
        </w:rPr>
        <w:t>К/ПДЗК</w:t>
      </w:r>
      <w:r w:rsidR="00A4717D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докладывает результаты работы Экспертной группы на заседании </w:t>
      </w:r>
      <w:r w:rsidR="00A4717D" w:rsidRPr="009075C6">
        <w:rPr>
          <w:rFonts w:ascii="Times New Roman" w:hAnsi="Times New Roman"/>
          <w:sz w:val="24"/>
          <w:szCs w:val="24"/>
          <w:lang w:val="ru-RU"/>
        </w:rPr>
        <w:t>З</w:t>
      </w:r>
      <w:r w:rsidR="00A4717D">
        <w:rPr>
          <w:rFonts w:ascii="Times New Roman" w:hAnsi="Times New Roman"/>
          <w:sz w:val="24"/>
          <w:szCs w:val="24"/>
          <w:lang w:val="ru-RU"/>
        </w:rPr>
        <w:t>К/ПДЗК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A4717D" w:rsidRPr="009075C6">
        <w:rPr>
          <w:rFonts w:ascii="Times New Roman" w:hAnsi="Times New Roman"/>
          <w:sz w:val="24"/>
          <w:szCs w:val="24"/>
          <w:lang w:val="ru-RU"/>
        </w:rPr>
        <w:t>З</w:t>
      </w:r>
      <w:r w:rsidR="00A4717D">
        <w:rPr>
          <w:rFonts w:ascii="Times New Roman" w:hAnsi="Times New Roman"/>
          <w:sz w:val="24"/>
          <w:szCs w:val="24"/>
          <w:lang w:val="ru-RU"/>
        </w:rPr>
        <w:t>К/ПДЗК</w:t>
      </w:r>
      <w:r w:rsidR="00A4717D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075C6">
        <w:rPr>
          <w:rFonts w:ascii="Times New Roman" w:hAnsi="Times New Roman"/>
          <w:sz w:val="24"/>
          <w:szCs w:val="24"/>
          <w:lang w:val="ru-RU"/>
        </w:rPr>
        <w:t>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 xml:space="preserve">только по поручению </w:t>
      </w:r>
      <w:r w:rsidR="00A4717D" w:rsidRPr="009075C6">
        <w:rPr>
          <w:rFonts w:ascii="Times New Roman" w:hAnsi="Times New Roman"/>
          <w:sz w:val="24"/>
          <w:szCs w:val="24"/>
          <w:lang w:val="ru-RU"/>
        </w:rPr>
        <w:t>З</w:t>
      </w:r>
      <w:r w:rsidR="00A4717D">
        <w:rPr>
          <w:rFonts w:ascii="Times New Roman" w:hAnsi="Times New Roman"/>
          <w:sz w:val="24"/>
          <w:szCs w:val="24"/>
          <w:lang w:val="ru-RU"/>
        </w:rPr>
        <w:t>К/ПДЗК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 xml:space="preserve"> или ее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lastRenderedPageBreak/>
        <w:t>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, эксперт обязан незамедлительно доложить о таких фактах председателю </w:t>
      </w:r>
      <w:r w:rsidR="00A4717D" w:rsidRPr="009075C6">
        <w:rPr>
          <w:rFonts w:ascii="Times New Roman" w:hAnsi="Times New Roman"/>
          <w:sz w:val="24"/>
          <w:szCs w:val="24"/>
          <w:lang w:val="ru-RU"/>
        </w:rPr>
        <w:t>З</w:t>
      </w:r>
      <w:r w:rsidR="00A4717D">
        <w:rPr>
          <w:rFonts w:ascii="Times New Roman" w:hAnsi="Times New Roman"/>
          <w:sz w:val="24"/>
          <w:szCs w:val="24"/>
          <w:lang w:val="ru-RU"/>
        </w:rPr>
        <w:t>К/ПДЗК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</w:t>
      </w:r>
      <w:r w:rsidR="00A4717D" w:rsidRPr="009075C6">
        <w:rPr>
          <w:rFonts w:ascii="Times New Roman" w:hAnsi="Times New Roman"/>
          <w:sz w:val="24"/>
          <w:szCs w:val="24"/>
          <w:lang w:val="ru-RU"/>
        </w:rPr>
        <w:t>З</w:t>
      </w:r>
      <w:r w:rsidR="00A4717D">
        <w:rPr>
          <w:rFonts w:ascii="Times New Roman" w:hAnsi="Times New Roman"/>
          <w:sz w:val="24"/>
          <w:szCs w:val="24"/>
          <w:lang w:val="ru-RU"/>
        </w:rPr>
        <w:t>К/ПДЗК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>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A4717D" w:rsidRPr="009075C6">
        <w:rPr>
          <w:sz w:val="24"/>
        </w:rPr>
        <w:t>З</w:t>
      </w:r>
      <w:r w:rsidR="00A4717D">
        <w:rPr>
          <w:sz w:val="24"/>
        </w:rPr>
        <w:t>К/ПДЗК</w:t>
      </w:r>
      <w:r w:rsidRPr="00DB4FDD">
        <w:rPr>
          <w:sz w:val="24"/>
        </w:rPr>
        <w:t>.</w:t>
      </w:r>
    </w:p>
    <w:p w:rsidR="00F65AED" w:rsidRDefault="00F65AED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 xml:space="preserve">другие вопросы </w:t>
      </w:r>
      <w:r w:rsidR="00A4717D" w:rsidRPr="009075C6">
        <w:rPr>
          <w:sz w:val="24"/>
        </w:rPr>
        <w:t>З</w:t>
      </w:r>
      <w:r w:rsidR="00A4717D">
        <w:rPr>
          <w:sz w:val="24"/>
        </w:rPr>
        <w:t>К/ПДЗК</w:t>
      </w:r>
      <w:r w:rsidRPr="00DB4FDD">
        <w:rPr>
          <w:sz w:val="24"/>
        </w:rPr>
        <w:t>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A4717D" w:rsidRPr="009075C6">
        <w:rPr>
          <w:sz w:val="24"/>
        </w:rPr>
        <w:t>З</w:t>
      </w:r>
      <w:r w:rsidR="00A4717D">
        <w:rPr>
          <w:sz w:val="24"/>
        </w:rPr>
        <w:t>К/ПДЗК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A4717D" w:rsidRPr="009075C6">
        <w:rPr>
          <w:sz w:val="24"/>
        </w:rPr>
        <w:t>З</w:t>
      </w:r>
      <w:r w:rsidR="00A4717D">
        <w:rPr>
          <w:sz w:val="24"/>
        </w:rPr>
        <w:t>К/ПДЗК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B4FDD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lastRenderedPageBreak/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другие вопросы </w:t>
      </w:r>
      <w:r w:rsidR="00A4717D" w:rsidRPr="009075C6">
        <w:rPr>
          <w:sz w:val="24"/>
        </w:rPr>
        <w:t>З</w:t>
      </w:r>
      <w:r w:rsidR="00A4717D">
        <w:rPr>
          <w:sz w:val="24"/>
        </w:rPr>
        <w:t>К/ПДЗК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AD7BEE" w:rsidRPr="00AD7BEE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рассматриваются вопросы оценки деловой репутации участника закупочной </w:t>
      </w:r>
      <w:r w:rsidR="00A45027">
        <w:rPr>
          <w:sz w:val="24"/>
        </w:rPr>
        <w:t>процедуры (проверка наличия/отсутствия у участника стоп и риск факторов, указанных в Закупочной документации</w:t>
      </w:r>
      <w:r w:rsidRPr="00AD7BEE">
        <w:rPr>
          <w:sz w:val="24"/>
        </w:rPr>
        <w:t xml:space="preserve">). 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-другие вопросы </w:t>
      </w:r>
      <w:r w:rsidR="00A4717D" w:rsidRPr="009075C6">
        <w:rPr>
          <w:sz w:val="24"/>
        </w:rPr>
        <w:t>З</w:t>
      </w:r>
      <w:r w:rsidR="00A4717D">
        <w:rPr>
          <w:sz w:val="24"/>
        </w:rPr>
        <w:t>К/ПДЗК</w:t>
      </w:r>
      <w:r w:rsidRPr="00AD7BEE">
        <w:rPr>
          <w:sz w:val="24"/>
        </w:rPr>
        <w:t>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A4717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Весовые коэффициенты присваиваются критериям на этапе согласования закупки и формирования критериев в составе Руководства и </w:t>
      </w:r>
      <w:r w:rsidRPr="00A4717D">
        <w:rPr>
          <w:rFonts w:ascii="Times New Roman" w:hAnsi="Times New Roman"/>
          <w:b w:val="0"/>
        </w:rPr>
        <w:t xml:space="preserve">утверждаются </w:t>
      </w:r>
      <w:r w:rsidR="00A4717D" w:rsidRPr="00A4717D">
        <w:rPr>
          <w:rFonts w:ascii="Times New Roman" w:hAnsi="Times New Roman"/>
          <w:b w:val="0"/>
          <w:lang w:val="ru-RU"/>
        </w:rPr>
        <w:t>ЗК/ПДЗК</w:t>
      </w:r>
      <w:r w:rsidRPr="00A4717D">
        <w:rPr>
          <w:rFonts w:ascii="Times New Roman" w:hAnsi="Times New Roman"/>
          <w:b w:val="0"/>
        </w:rPr>
        <w:t>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В результате расс</w:t>
      </w:r>
      <w:bookmarkStart w:id="8" w:name="_GoBack"/>
      <w:bookmarkEnd w:id="8"/>
      <w:r w:rsidRPr="006C0EA7">
        <w:rPr>
          <w:snapToGrid/>
          <w:sz w:val="24"/>
          <w:szCs w:val="24"/>
        </w:rPr>
        <w:t xml:space="preserve">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</w:t>
      </w:r>
      <w:r w:rsidRPr="00DB4FDD">
        <w:rPr>
          <w:sz w:val="24"/>
        </w:rPr>
        <w:lastRenderedPageBreak/>
        <w:t xml:space="preserve">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lastRenderedPageBreak/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55177B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55177B" w:rsidRPr="00596CB2">
        <w:rPr>
          <w:snapToGrid/>
          <w:sz w:val="24"/>
          <w:szCs w:val="24"/>
        </w:rPr>
        <w:t>,</w:t>
      </w:r>
      <w:proofErr w:type="gramEnd"/>
      <w:r w:rsidR="0055177B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Default="00FF65C9" w:rsidP="006C0EA7">
      <w:pPr>
        <w:rPr>
          <w:lang w:val="en-US"/>
        </w:rPr>
      </w:pPr>
    </w:p>
    <w:p w:rsidR="001518A4" w:rsidRDefault="001518A4" w:rsidP="006C0EA7">
      <w:pPr>
        <w:rPr>
          <w:lang w:val="en-US"/>
        </w:rPr>
      </w:pPr>
    </w:p>
    <w:p w:rsidR="001518A4" w:rsidRDefault="001518A4" w:rsidP="006C0EA7">
      <w:pPr>
        <w:rPr>
          <w:lang w:val="en-US"/>
        </w:rPr>
      </w:pPr>
    </w:p>
    <w:p w:rsidR="001518A4" w:rsidRDefault="001518A4" w:rsidP="006C0EA7">
      <w:pPr>
        <w:rPr>
          <w:lang w:val="en-US"/>
        </w:rPr>
      </w:pPr>
    </w:p>
    <w:p w:rsidR="001518A4" w:rsidRPr="001518A4" w:rsidRDefault="001518A4" w:rsidP="006C0EA7">
      <w:pPr>
        <w:rPr>
          <w:lang w:val="en-US"/>
        </w:rPr>
      </w:pPr>
    </w:p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71690E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E57845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E57845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E5784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>
              <w:rPr>
                <w:sz w:val="24"/>
                <w:szCs w:val="24"/>
              </w:rPr>
              <w:t xml:space="preserve">выполнения  </w:t>
            </w:r>
            <w:r w:rsidRPr="00CF55A6">
              <w:rPr>
                <w:sz w:val="24"/>
                <w:szCs w:val="24"/>
              </w:rPr>
              <w:t xml:space="preserve"> аналогичных</w:t>
            </w:r>
            <w:r>
              <w:rPr>
                <w:sz w:val="24"/>
                <w:szCs w:val="24"/>
              </w:rPr>
              <w:t xml:space="preserve"> поставок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DE569A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DE569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</w:t>
            </w:r>
            <w:r w:rsidR="00DE569A">
              <w:rPr>
                <w:sz w:val="22"/>
                <w:szCs w:val="22"/>
              </w:rPr>
              <w:t>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</w:t>
            </w:r>
            <w:r w:rsidR="00F65AED">
              <w:rPr>
                <w:sz w:val="22"/>
                <w:szCs w:val="22"/>
              </w:rPr>
              <w:t xml:space="preserve">выполнения </w:t>
            </w:r>
            <w:r w:rsidR="00DE569A">
              <w:rPr>
                <w:sz w:val="22"/>
                <w:szCs w:val="22"/>
              </w:rPr>
              <w:t>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F65AED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F65AED">
              <w:rPr>
                <w:snapToGrid/>
                <w:sz w:val="24"/>
                <w:szCs w:val="24"/>
              </w:rPr>
              <w:t>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DE569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Стоимость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DE569A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4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2D9" w:rsidRDefault="00AE22D9">
      <w:r>
        <w:separator/>
      </w:r>
    </w:p>
  </w:endnote>
  <w:endnote w:type="continuationSeparator" w:id="0">
    <w:p w:rsidR="00AE22D9" w:rsidRDefault="00AE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A4717D">
      <w:rPr>
        <w:noProof/>
      </w:rPr>
      <w:t>7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2D9" w:rsidRDefault="00AE22D9">
      <w:r>
        <w:separator/>
      </w:r>
    </w:p>
  </w:footnote>
  <w:footnote w:type="continuationSeparator" w:id="0">
    <w:p w:rsidR="00AE22D9" w:rsidRDefault="00AE22D9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5"/>
  </w:num>
  <w:num w:numId="9">
    <w:abstractNumId w:val="22"/>
  </w:num>
  <w:num w:numId="10">
    <w:abstractNumId w:val="7"/>
  </w:num>
  <w:num w:numId="11">
    <w:abstractNumId w:val="12"/>
  </w:num>
  <w:num w:numId="12">
    <w:abstractNumId w:val="17"/>
  </w:num>
  <w:num w:numId="13">
    <w:abstractNumId w:val="14"/>
  </w:num>
  <w:num w:numId="14">
    <w:abstractNumId w:val="3"/>
  </w:num>
  <w:num w:numId="15">
    <w:abstractNumId w:val="24"/>
  </w:num>
  <w:num w:numId="16">
    <w:abstractNumId w:val="19"/>
  </w:num>
  <w:num w:numId="17">
    <w:abstractNumId w:val="8"/>
  </w:num>
  <w:num w:numId="18">
    <w:abstractNumId w:val="6"/>
  </w:num>
  <w:num w:numId="19">
    <w:abstractNumId w:val="21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5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18A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7E66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3A51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177B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1690E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4717D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2D9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69A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57845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65AED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360D3-B3B6-4D78-825F-6097B3EF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3421</Words>
  <Characters>19506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Некрасов Андрей Викторович</cp:lastModifiedBy>
  <cp:revision>14</cp:revision>
  <cp:lastPrinted>2015-11-18T15:03:00Z</cp:lastPrinted>
  <dcterms:created xsi:type="dcterms:W3CDTF">2015-02-03T12:58:00Z</dcterms:created>
  <dcterms:modified xsi:type="dcterms:W3CDTF">2016-02-17T05:22:00Z</dcterms:modified>
</cp:coreProperties>
</file>